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FA9" w:rsidRDefault="00D5575B" w:rsidP="007D431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558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</w:pPr>
      <w:r w:rsidRPr="00AF6104">
        <w:t>WEBER</w:t>
      </w:r>
      <w:r w:rsidR="00C7247D" w:rsidRPr="00AF6104">
        <w:t xml:space="preserve"> </w:t>
      </w:r>
      <w:r w:rsidR="00377FA9">
        <w:t>COUNTY</w:t>
      </w:r>
      <w:r w:rsidR="002247B0">
        <w:t xml:space="preserve"> </w:t>
      </w:r>
      <w:r w:rsidR="0015515A" w:rsidRPr="00C7247D">
        <w:t>COMMISSION</w:t>
      </w:r>
      <w:r w:rsidR="00377FA9">
        <w:t xml:space="preserve"> RESOLUTION</w:t>
      </w:r>
    </w:p>
    <w:p w:rsidR="00826DB5" w:rsidRDefault="00826DB5" w:rsidP="00CA418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558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</w:pPr>
      <w:r>
        <w:t>AUTHORIZING THE FILING OF CROSS</w:t>
      </w:r>
      <w:r w:rsidR="00CA418D">
        <w:t>-</w:t>
      </w:r>
      <w:r>
        <w:t>APPEALS</w:t>
      </w:r>
    </w:p>
    <w:p w:rsidR="007D431D" w:rsidRDefault="00826DB5" w:rsidP="00826DB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558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</w:pPr>
      <w:r>
        <w:t xml:space="preserve"> FOR 20</w:t>
      </w:r>
      <w:r w:rsidR="00F63651">
        <w:t>2</w:t>
      </w:r>
      <w:r w:rsidR="00D11703">
        <w:t>1</w:t>
      </w:r>
      <w:r>
        <w:t xml:space="preserve"> CENTRALLY ASSESSED PROPERTIES </w:t>
      </w:r>
    </w:p>
    <w:p w:rsidR="00826DB5" w:rsidRDefault="00826DB5" w:rsidP="00826DB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558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</w:pPr>
    </w:p>
    <w:p w:rsidR="00E52F9D" w:rsidRDefault="00A23663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558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RESOLUTION NO.</w:t>
      </w:r>
      <w:r w:rsidR="00E52F9D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52F9D">
        <w:tab/>
        <w:t>AD</w:t>
      </w:r>
      <w:r w:rsidR="007D431D">
        <w:t>OPTED__________________________</w:t>
      </w:r>
    </w:p>
    <w:p w:rsidR="00E52F9D" w:rsidRDefault="00E52F9D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right="720"/>
      </w:pPr>
    </w:p>
    <w:p w:rsidR="00E52F9D" w:rsidRDefault="00E52F9D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196855" w:rsidRDefault="00196855" w:rsidP="0019685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 w:rsidR="00FC0A32">
        <w:t xml:space="preserve">WHEREAS, </w:t>
      </w:r>
      <w:r w:rsidR="001B222D">
        <w:t>Utah Code Ann. § 59-2-1007</w:t>
      </w:r>
      <w:r w:rsidR="00CA418D">
        <w:t xml:space="preserve"> allows a county to object to an assessment and request a hearing with the Utah State Tax Commission (“cross-appeal”) within </w:t>
      </w:r>
      <w:r w:rsidR="008453D1">
        <w:t>60</w:t>
      </w:r>
      <w:r w:rsidR="00CA418D">
        <w:t xml:space="preserve"> days from when an owner of a </w:t>
      </w:r>
      <w:r w:rsidR="002247B0">
        <w:t xml:space="preserve">centrally assessed </w:t>
      </w:r>
      <w:r w:rsidR="00CA418D">
        <w:t>property object</w:t>
      </w:r>
      <w:r w:rsidR="00F825D2">
        <w:t xml:space="preserve">s </w:t>
      </w:r>
      <w:r w:rsidR="00CA418D">
        <w:t>and requests a hearing (“appeal”)</w:t>
      </w:r>
      <w:r w:rsidR="00F825D2">
        <w:t>;</w:t>
      </w:r>
      <w:r w:rsidR="00CA418D">
        <w:t xml:space="preserve">  </w:t>
      </w:r>
    </w:p>
    <w:p w:rsidR="00196855" w:rsidRDefault="00196855" w:rsidP="0019685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291AF8" w:rsidRDefault="00196855" w:rsidP="0019685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 w:rsidR="00FC0A32">
        <w:t>WHEREAS,</w:t>
      </w:r>
      <w:r w:rsidR="00F26001">
        <w:t xml:space="preserve"> </w:t>
      </w:r>
      <w:r w:rsidR="00CA418D">
        <w:t>the following owners with</w:t>
      </w:r>
      <w:r w:rsidR="002247B0">
        <w:t xml:space="preserve"> centrally assessed </w:t>
      </w:r>
      <w:r w:rsidR="00CA418D">
        <w:t xml:space="preserve">property in </w:t>
      </w:r>
      <w:r w:rsidR="00D5575B" w:rsidRPr="00AF6104">
        <w:t>Weber</w:t>
      </w:r>
      <w:r w:rsidR="0015515A">
        <w:t xml:space="preserve"> </w:t>
      </w:r>
      <w:r w:rsidR="00CA418D">
        <w:t>County have filed an appeal with the Utah State Tax</w:t>
      </w:r>
      <w:r w:rsidR="00F63651">
        <w:t xml:space="preserve"> Commission contesting their 202</w:t>
      </w:r>
      <w:r w:rsidR="00D11703">
        <w:t>1</w:t>
      </w:r>
      <w:r w:rsidR="00CA418D">
        <w:t xml:space="preserve"> assessment</w:t>
      </w:r>
      <w:r w:rsidR="00D62B57">
        <w:t>s</w:t>
      </w:r>
      <w:r w:rsidR="00CA418D">
        <w:t>:</w:t>
      </w:r>
    </w:p>
    <w:p w:rsidR="00291AF8" w:rsidRDefault="00291AF8" w:rsidP="0019685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721A8A" w:rsidRDefault="00721A8A" w:rsidP="00291AF8">
      <w:pPr>
        <w:pStyle w:val="ListParagraph"/>
        <w:widowControl w:val="0"/>
        <w:numPr>
          <w:ilvl w:val="0"/>
          <w:numId w:val="2"/>
        </w:numPr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PacifiCorp</w:t>
      </w:r>
    </w:p>
    <w:p w:rsidR="00D11703" w:rsidRDefault="00D11703" w:rsidP="00291AF8">
      <w:pPr>
        <w:pStyle w:val="ListParagraph"/>
        <w:widowControl w:val="0"/>
        <w:numPr>
          <w:ilvl w:val="0"/>
          <w:numId w:val="2"/>
        </w:numPr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CenturyLink</w:t>
      </w:r>
    </w:p>
    <w:p w:rsidR="00196855" w:rsidRDefault="00196855" w:rsidP="0019685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FC0A32" w:rsidRDefault="00196855" w:rsidP="0019685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 w:rsidR="00FC0A32">
        <w:t>WHEREAS,</w:t>
      </w:r>
      <w:r w:rsidR="00506E9A">
        <w:t xml:space="preserve"> </w:t>
      </w:r>
      <w:r w:rsidR="00A6778F">
        <w:t>it is in the best interest of the County that it file cross-appeal</w:t>
      </w:r>
      <w:r w:rsidR="00291AF8">
        <w:t>s</w:t>
      </w:r>
      <w:r w:rsidR="00A6778F">
        <w:t xml:space="preserve"> so that </w:t>
      </w:r>
      <w:r w:rsidR="0015515A">
        <w:t>the County</w:t>
      </w:r>
      <w:r w:rsidR="00A6778F">
        <w:t xml:space="preserve"> can fully participate in the proceedings initiated by the owner</w:t>
      </w:r>
      <w:r w:rsidR="00D62B57">
        <w:t>s</w:t>
      </w:r>
      <w:r w:rsidR="00A6778F">
        <w:t>, including subsequent appeals</w:t>
      </w:r>
      <w:r w:rsidR="00B6185A">
        <w:t xml:space="preserve"> </w:t>
      </w:r>
      <w:r w:rsidR="00E72360">
        <w:t>to the D</w:t>
      </w:r>
      <w:r w:rsidR="00B6185A">
        <w:t xml:space="preserve">istrict </w:t>
      </w:r>
      <w:r w:rsidR="00E72360">
        <w:t>C</w:t>
      </w:r>
      <w:r w:rsidR="00B6185A">
        <w:t>ourt or Utah Supreme Court arising from such proceedings,</w:t>
      </w:r>
      <w:r w:rsidR="00A6778F">
        <w:t xml:space="preserve"> with the purpose to protect </w:t>
      </w:r>
      <w:r w:rsidR="00B6185A">
        <w:t>the County’s</w:t>
      </w:r>
      <w:r w:rsidR="00A6778F">
        <w:t xml:space="preserve"> financial interests and the</w:t>
      </w:r>
      <w:r w:rsidR="00E72360">
        <w:t xml:space="preserve"> equality of the</w:t>
      </w:r>
      <w:r w:rsidR="00A6778F">
        <w:t xml:space="preserve"> tax burdens of taxpayers within its jurisdiction</w:t>
      </w:r>
      <w:r w:rsidR="00F825D2">
        <w:t>.</w:t>
      </w:r>
    </w:p>
    <w:p w:rsidR="00196855" w:rsidRDefault="00196855" w:rsidP="0019685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196855" w:rsidRDefault="00196855" w:rsidP="0019685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  <w:t xml:space="preserve">NOW, THEREFORE, </w:t>
      </w:r>
      <w:r w:rsidR="00FC0A32">
        <w:t xml:space="preserve">the </w:t>
      </w:r>
      <w:r w:rsidR="00D5575B" w:rsidRPr="00AF6104">
        <w:t>WEBER</w:t>
      </w:r>
      <w:r w:rsidR="00726D0B">
        <w:t xml:space="preserve"> COUNTY COMMISSION</w:t>
      </w:r>
      <w:r w:rsidR="0015515A">
        <w:rPr>
          <w:b/>
        </w:rPr>
        <w:t xml:space="preserve"> </w:t>
      </w:r>
      <w:r>
        <w:t>resolves as follows:</w:t>
      </w:r>
    </w:p>
    <w:p w:rsidR="00196855" w:rsidRDefault="00196855" w:rsidP="0019685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F46513" w:rsidRDefault="00EB26D7" w:rsidP="00F4651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 w:rsidR="00F63651">
        <w:t>1</w:t>
      </w:r>
      <w:r>
        <w:t>.</w:t>
      </w:r>
      <w:r>
        <w:tab/>
      </w:r>
      <w:r w:rsidR="00A6778F">
        <w:t xml:space="preserve">That cross-appeals should be filed </w:t>
      </w:r>
      <w:r w:rsidR="00F1391D">
        <w:t>by legal counsel</w:t>
      </w:r>
      <w:r w:rsidR="00E72360">
        <w:t xml:space="preserve"> </w:t>
      </w:r>
      <w:r w:rsidR="00B6185A">
        <w:t xml:space="preserve">and pursued </w:t>
      </w:r>
      <w:r w:rsidR="00A6778F">
        <w:t>in response to the</w:t>
      </w:r>
      <w:r>
        <w:t xml:space="preserve"> </w:t>
      </w:r>
      <w:r w:rsidR="00A6778F" w:rsidRPr="00AF6104">
        <w:t>appeals ini</w:t>
      </w:r>
      <w:r w:rsidR="00397C4C" w:rsidRPr="00AF6104">
        <w:t>ti</w:t>
      </w:r>
      <w:r w:rsidR="00A6778F" w:rsidRPr="00AF6104">
        <w:t>ated</w:t>
      </w:r>
      <w:r w:rsidR="006B2151" w:rsidRPr="00AF6104">
        <w:t xml:space="preserve"> by the following owners:</w:t>
      </w:r>
    </w:p>
    <w:p w:rsidR="00291AF8" w:rsidRDefault="00291AF8" w:rsidP="00F4651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721A8A" w:rsidRDefault="00F63651" w:rsidP="00721A8A">
      <w:pPr>
        <w:pStyle w:val="ListParagraph"/>
        <w:widowControl w:val="0"/>
        <w:numPr>
          <w:ilvl w:val="0"/>
          <w:numId w:val="2"/>
        </w:numPr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PacifiCorp</w:t>
      </w:r>
    </w:p>
    <w:p w:rsidR="00D11703" w:rsidRPr="00AF6104" w:rsidRDefault="00D11703" w:rsidP="00721A8A">
      <w:pPr>
        <w:pStyle w:val="ListParagraph"/>
        <w:widowControl w:val="0"/>
        <w:numPr>
          <w:ilvl w:val="0"/>
          <w:numId w:val="2"/>
        </w:numPr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CenturyLink</w:t>
      </w:r>
    </w:p>
    <w:p w:rsidR="006B2151" w:rsidRDefault="006B2151" w:rsidP="004F7C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4F7C9D" w:rsidRDefault="00397C4C" w:rsidP="004F7C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 w:rsidR="00F63651">
        <w:t>2</w:t>
      </w:r>
      <w:r w:rsidR="006B2151">
        <w:t xml:space="preserve">.  </w:t>
      </w:r>
      <w:r w:rsidR="006B2151">
        <w:tab/>
      </w:r>
      <w:r w:rsidR="004F7C9D">
        <w:t>That the County Commission</w:t>
      </w:r>
      <w:r w:rsidR="004F7C9D" w:rsidRPr="00C03CDE">
        <w:rPr>
          <w:b/>
        </w:rPr>
        <w:t xml:space="preserve"> </w:t>
      </w:r>
      <w:r w:rsidR="004F7C9D">
        <w:t>direct the prosecution of the cross-appeals under</w:t>
      </w:r>
      <w:r w:rsidR="00AF6104">
        <w:t xml:space="preserve"> </w:t>
      </w:r>
      <w:r w:rsidR="004F7C9D">
        <w:t xml:space="preserve">the advice of legal counsel, hereby authorizing </w:t>
      </w:r>
      <w:r w:rsidR="00291AF8">
        <w:t>the Weber County Attorney to coordinate the filing and prosecution of</w:t>
      </w:r>
      <w:r w:rsidR="004F7C9D">
        <w:t xml:space="preserve"> the necessary cross-appeals to protect the County’s interests.</w:t>
      </w:r>
    </w:p>
    <w:p w:rsidR="00EB26D7" w:rsidRDefault="00EB26D7" w:rsidP="004F7C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EB26D7" w:rsidRDefault="00F63651" w:rsidP="004F7C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  <w:t>3</w:t>
      </w:r>
      <w:r w:rsidR="00EB26D7">
        <w:t>.</w:t>
      </w:r>
      <w:r w:rsidR="00EB26D7">
        <w:tab/>
        <w:t>That the Weber County Attorney is directed to evaluate options for cooperating with other counties in joint litigation</w:t>
      </w:r>
      <w:r w:rsidR="00A21703">
        <w:t xml:space="preserve"> of cross-appeals and to report back to the County Commission with a recommendation regarding the approach that the County Attorney believes will maximize the effectiveness and efficiency of the litigation.</w:t>
      </w:r>
    </w:p>
    <w:p w:rsidR="00397C4C" w:rsidRDefault="00397C4C" w:rsidP="00B6185A"/>
    <w:p w:rsidR="00397C4C" w:rsidRDefault="00F63651" w:rsidP="00EB26D7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  <w:t>4</w:t>
      </w:r>
      <w:r w:rsidR="00EB26D7">
        <w:t xml:space="preserve">. </w:t>
      </w:r>
      <w:r w:rsidR="00EB26D7">
        <w:tab/>
      </w:r>
      <w:r w:rsidR="00397C4C">
        <w:t xml:space="preserve">That in the event an appeal by an owner not identified above </w:t>
      </w:r>
      <w:r w:rsidR="007C5E28">
        <w:t xml:space="preserve">is subsequently discovered, </w:t>
      </w:r>
      <w:r w:rsidR="00291AF8">
        <w:t>th</w:t>
      </w:r>
      <w:r w:rsidR="00EB26D7">
        <w:t>e Weber County Attorney</w:t>
      </w:r>
      <w:r w:rsidR="00291AF8">
        <w:t xml:space="preserve"> </w:t>
      </w:r>
      <w:r w:rsidR="00397C4C">
        <w:t xml:space="preserve">is authorized to </w:t>
      </w:r>
      <w:r w:rsidR="00291AF8">
        <w:t>coordinate the filing of</w:t>
      </w:r>
      <w:r w:rsidR="00397C4C">
        <w:t xml:space="preserve"> a cross-appeal using his </w:t>
      </w:r>
      <w:r w:rsidR="0015515A">
        <w:t xml:space="preserve">or her </w:t>
      </w:r>
      <w:r w:rsidR="00397C4C">
        <w:t>discretion to ensure timeliness, but such cross-appeal must be subsequently brough</w:t>
      </w:r>
      <w:r w:rsidR="006B2151">
        <w:t xml:space="preserve">t before the </w:t>
      </w:r>
      <w:r w:rsidR="00A21703">
        <w:t xml:space="preserve">County </w:t>
      </w:r>
      <w:r w:rsidR="006B2151">
        <w:t>Commission</w:t>
      </w:r>
      <w:r w:rsidR="00397C4C">
        <w:t xml:space="preserve"> </w:t>
      </w:r>
      <w:r w:rsidR="00E72360">
        <w:t xml:space="preserve">as soon as possible </w:t>
      </w:r>
      <w:r w:rsidR="00291AF8">
        <w:t>for ratification.</w:t>
      </w:r>
    </w:p>
    <w:p w:rsidR="00EB26D7" w:rsidRDefault="00EB26D7" w:rsidP="00EB26D7"/>
    <w:p w:rsidR="007B028B" w:rsidRDefault="00F63651" w:rsidP="00EB26D7">
      <w:r>
        <w:tab/>
        <w:t>5</w:t>
      </w:r>
      <w:r w:rsidR="007B028B">
        <w:t>.</w:t>
      </w:r>
      <w:r w:rsidR="007B028B">
        <w:tab/>
        <w:t>That the Weber County Attorney, after consultation with the County Commission, is authorized not to file a cross-appeal in one or more of the above cases if further investigation reveals that it would not be in the County’s best interest to file a cross-appeal.</w:t>
      </w:r>
    </w:p>
    <w:p w:rsidR="00C0041D" w:rsidRDefault="00C0041D" w:rsidP="00291AF8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</w:pPr>
    </w:p>
    <w:p w:rsidR="00E13F61" w:rsidRDefault="00E13F61" w:rsidP="00291AF8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</w:pPr>
    </w:p>
    <w:p w:rsidR="00E52F9D" w:rsidRDefault="0015515A" w:rsidP="00291AF8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</w:pPr>
      <w:r>
        <w:tab/>
      </w:r>
      <w:r w:rsidR="00E52F9D">
        <w:t>APPROVED and ADOPTED this</w:t>
      </w:r>
      <w:r w:rsidR="00693D62">
        <w:t xml:space="preserve"> _________ day of </w:t>
      </w:r>
      <w:r w:rsidR="00D11703">
        <w:t>__________________, 2021</w:t>
      </w:r>
      <w:r w:rsidR="00E52F9D">
        <w:t>.</w:t>
      </w:r>
    </w:p>
    <w:p w:rsidR="006B2151" w:rsidRPr="006B2151" w:rsidRDefault="00D5575B" w:rsidP="006B2151">
      <w:pPr>
        <w:widowControl w:val="0"/>
        <w:tabs>
          <w:tab w:val="left" w:pos="-1200"/>
          <w:tab w:val="left" w:pos="-72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360"/>
        <w:ind w:left="4320"/>
        <w:rPr>
          <w:b/>
        </w:rPr>
      </w:pPr>
      <w:r w:rsidRPr="00AF6104">
        <w:t>WEBER</w:t>
      </w:r>
      <w:r w:rsidR="006B2151">
        <w:rPr>
          <w:b/>
        </w:rPr>
        <w:t xml:space="preserve"> </w:t>
      </w:r>
      <w:r w:rsidR="0015515A">
        <w:t xml:space="preserve">COUNTY </w:t>
      </w:r>
      <w:r w:rsidR="006B2151" w:rsidRPr="006B2151">
        <w:t>COMMISSION</w:t>
      </w:r>
    </w:p>
    <w:p w:rsidR="00E52F9D" w:rsidRDefault="00E52F9D" w:rsidP="00A23663">
      <w:pPr>
        <w:widowControl w:val="0"/>
        <w:tabs>
          <w:tab w:val="left" w:pos="-1200"/>
          <w:tab w:val="left" w:pos="-72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360"/>
        <w:ind w:left="4320"/>
      </w:pPr>
      <w:r>
        <w:t>By:  _____________________________________</w:t>
      </w:r>
    </w:p>
    <w:p w:rsidR="009E011C" w:rsidRPr="0015515A" w:rsidRDefault="00A042ED" w:rsidP="00FC0A32">
      <w:pPr>
        <w:widowControl w:val="0"/>
        <w:tabs>
          <w:tab w:val="left" w:pos="-1200"/>
          <w:tab w:val="left" w:pos="-72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/>
        <w:rPr>
          <w:b/>
        </w:rPr>
      </w:pPr>
      <w:r>
        <w:tab/>
      </w:r>
      <w:r w:rsidR="00D11703">
        <w:t>James H. “Jim” Harvey</w:t>
      </w:r>
      <w:r w:rsidR="00AF6104">
        <w:t>, Chair</w:t>
      </w:r>
      <w:r w:rsidR="0015515A" w:rsidRPr="0015515A">
        <w:rPr>
          <w:b/>
        </w:rPr>
        <w:t xml:space="preserve"> </w:t>
      </w:r>
    </w:p>
    <w:p w:rsidR="00C0041D" w:rsidRDefault="00C0041D" w:rsidP="00C0041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</w:p>
    <w:p w:rsidR="00C0041D" w:rsidRDefault="00C0041D" w:rsidP="00C0041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Commissioner Froerer</w:t>
      </w:r>
      <w:r>
        <w:tab/>
      </w:r>
      <w:r>
        <w:tab/>
        <w:t>____________</w:t>
      </w:r>
    </w:p>
    <w:p w:rsidR="00C0041D" w:rsidRDefault="00C0041D" w:rsidP="00C0041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Commissioner Harvey</w:t>
      </w:r>
      <w:r>
        <w:tab/>
      </w:r>
      <w:r>
        <w:tab/>
        <w:t>____________</w:t>
      </w:r>
    </w:p>
    <w:p w:rsidR="00C0041D" w:rsidRDefault="00C0041D" w:rsidP="00C0041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Commissioner Jenkins</w:t>
      </w:r>
      <w:r>
        <w:tab/>
      </w:r>
      <w:r>
        <w:tab/>
        <w:t>____________</w:t>
      </w:r>
    </w:p>
    <w:p w:rsidR="00C0041D" w:rsidRDefault="00C0041D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E52F9D" w:rsidRDefault="00E52F9D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ATTEST:</w:t>
      </w:r>
    </w:p>
    <w:p w:rsidR="009F3E52" w:rsidRDefault="009F3E52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E52F9D" w:rsidRDefault="00FC0A32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By: </w:t>
      </w:r>
      <w:r w:rsidR="00E52F9D">
        <w:t>_______________________________</w:t>
      </w:r>
    </w:p>
    <w:p w:rsidR="00E52F9D" w:rsidRPr="00AF6104" w:rsidRDefault="00AF6104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Ricky Hatch, CPA</w:t>
      </w:r>
    </w:p>
    <w:p w:rsidR="00FC0A32" w:rsidRDefault="00AF6104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Weber </w:t>
      </w:r>
      <w:r w:rsidR="00FC0A32">
        <w:t>County Clerk</w:t>
      </w:r>
      <w:r>
        <w:t>/Auditor</w:t>
      </w:r>
    </w:p>
    <w:p w:rsidR="009F3E52" w:rsidRDefault="009F3E52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D93DE7" w:rsidRDefault="00D93DE7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D93DE7" w:rsidRPr="00D93DE7" w:rsidRDefault="00D93DE7" w:rsidP="00D93DE7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D93DE7">
        <w:t>APPROVED AS TO FORM:</w:t>
      </w:r>
    </w:p>
    <w:p w:rsidR="00D93DE7" w:rsidRPr="00D93DE7" w:rsidRDefault="00D93DE7" w:rsidP="00D93DE7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D93DE7" w:rsidRPr="00D93DE7" w:rsidRDefault="00D93DE7" w:rsidP="00D93DE7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D93DE7">
        <w:t>____________________________</w:t>
      </w:r>
    </w:p>
    <w:p w:rsidR="00D93DE7" w:rsidRPr="00D93DE7" w:rsidRDefault="00D93DE7" w:rsidP="00D93DE7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D93DE7">
        <w:t>Courtlan P. Erickson</w:t>
      </w:r>
    </w:p>
    <w:p w:rsidR="00D93DE7" w:rsidRPr="00D93DE7" w:rsidRDefault="00D93DE7" w:rsidP="00D93DE7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D93DE7">
        <w:t>Deputy County Attorney</w:t>
      </w:r>
    </w:p>
    <w:p w:rsidR="009F3E52" w:rsidRDefault="009F3E52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bookmarkStart w:id="0" w:name="_GoBack"/>
      <w:bookmarkEnd w:id="0"/>
    </w:p>
    <w:sectPr w:rsidR="009F3E52" w:rsidSect="0048189B">
      <w:headerReference w:type="default" r:id="rId7"/>
      <w:footerReference w:type="default" r:id="rId8"/>
      <w:type w:val="continuous"/>
      <w:pgSz w:w="12240" w:h="15840"/>
      <w:pgMar w:top="1080" w:right="1440" w:bottom="1080" w:left="1440" w:header="108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D69" w:rsidRDefault="00010D69">
      <w:r>
        <w:separator/>
      </w:r>
    </w:p>
  </w:endnote>
  <w:endnote w:type="continuationSeparator" w:id="0">
    <w:p w:rsidR="00010D69" w:rsidRDefault="0001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89B" w:rsidRPr="0048189B" w:rsidRDefault="0048189B" w:rsidP="0048189B">
    <w:pPr>
      <w:pStyle w:val="Footer"/>
      <w:jc w:val="right"/>
      <w:rPr>
        <w:sz w:val="20"/>
      </w:rPr>
    </w:pPr>
    <w:r w:rsidRPr="0048189B">
      <w:rPr>
        <w:sz w:val="20"/>
      </w:rPr>
      <w:t>Resolution _____</w:t>
    </w:r>
    <w:r w:rsidR="00C0041D">
      <w:rPr>
        <w:sz w:val="20"/>
      </w:rPr>
      <w:t>_______</w:t>
    </w:r>
    <w:r w:rsidRPr="0048189B">
      <w:rPr>
        <w:sz w:val="20"/>
      </w:rPr>
      <w:t>____</w:t>
    </w:r>
  </w:p>
  <w:p w:rsidR="0048189B" w:rsidRPr="0048189B" w:rsidRDefault="0048189B" w:rsidP="0048189B">
    <w:pPr>
      <w:pStyle w:val="Footer"/>
      <w:jc w:val="right"/>
      <w:rPr>
        <w:sz w:val="20"/>
      </w:rPr>
    </w:pPr>
    <w:r w:rsidRPr="0048189B">
      <w:rPr>
        <w:sz w:val="20"/>
      </w:rPr>
      <w:t>Authorizing centrally assessed tax cross</w:t>
    </w:r>
    <w:r w:rsidR="001578DC">
      <w:rPr>
        <w:sz w:val="20"/>
      </w:rPr>
      <w:t>-</w:t>
    </w:r>
    <w:r w:rsidRPr="0048189B">
      <w:rPr>
        <w:sz w:val="20"/>
      </w:rPr>
      <w:t>appeals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D69" w:rsidRDefault="00010D69">
      <w:r>
        <w:separator/>
      </w:r>
    </w:p>
  </w:footnote>
  <w:footnote w:type="continuationSeparator" w:id="0">
    <w:p w:rsidR="00010D69" w:rsidRDefault="00010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89B" w:rsidRDefault="0048189B" w:rsidP="0048189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44B50"/>
    <w:multiLevelType w:val="hybridMultilevel"/>
    <w:tmpl w:val="39861B3C"/>
    <w:lvl w:ilvl="0" w:tplc="209C5E8A">
      <w:start w:val="1"/>
      <w:numFmt w:val="decimal"/>
      <w:lvlText w:val="%1."/>
      <w:lvlJc w:val="left"/>
      <w:pPr>
        <w:ind w:left="1356" w:hanging="6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261733"/>
    <w:multiLevelType w:val="hybridMultilevel"/>
    <w:tmpl w:val="6D189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0AB6847-A230-4FBA-B7F6-631E4E3F5124}"/>
    <w:docVar w:name="dgnword-eventsink" w:val="641180560"/>
  </w:docVars>
  <w:rsids>
    <w:rsidRoot w:val="00E52F9D"/>
    <w:rsid w:val="00010D69"/>
    <w:rsid w:val="000128F0"/>
    <w:rsid w:val="00040A9B"/>
    <w:rsid w:val="00052382"/>
    <w:rsid w:val="00052DAF"/>
    <w:rsid w:val="00055AF7"/>
    <w:rsid w:val="000945B0"/>
    <w:rsid w:val="000D081B"/>
    <w:rsid w:val="000D2F24"/>
    <w:rsid w:val="000E3A5B"/>
    <w:rsid w:val="00126EF0"/>
    <w:rsid w:val="0015515A"/>
    <w:rsid w:val="001578DC"/>
    <w:rsid w:val="001730AE"/>
    <w:rsid w:val="00192B9D"/>
    <w:rsid w:val="00196855"/>
    <w:rsid w:val="001B222D"/>
    <w:rsid w:val="00202C95"/>
    <w:rsid w:val="0020664C"/>
    <w:rsid w:val="00210E86"/>
    <w:rsid w:val="002247B0"/>
    <w:rsid w:val="00231EA3"/>
    <w:rsid w:val="00243EAA"/>
    <w:rsid w:val="0026576A"/>
    <w:rsid w:val="00273B20"/>
    <w:rsid w:val="00291AF8"/>
    <w:rsid w:val="00293A8F"/>
    <w:rsid w:val="002A62E7"/>
    <w:rsid w:val="002B143B"/>
    <w:rsid w:val="002E723C"/>
    <w:rsid w:val="002F1B17"/>
    <w:rsid w:val="0031439B"/>
    <w:rsid w:val="003317E5"/>
    <w:rsid w:val="003715AF"/>
    <w:rsid w:val="00377FA9"/>
    <w:rsid w:val="003810E7"/>
    <w:rsid w:val="003975CD"/>
    <w:rsid w:val="00397C4C"/>
    <w:rsid w:val="003C234B"/>
    <w:rsid w:val="003C2912"/>
    <w:rsid w:val="003F6911"/>
    <w:rsid w:val="00413126"/>
    <w:rsid w:val="004154EB"/>
    <w:rsid w:val="004303B8"/>
    <w:rsid w:val="004454E9"/>
    <w:rsid w:val="004640B0"/>
    <w:rsid w:val="004646CF"/>
    <w:rsid w:val="004653C3"/>
    <w:rsid w:val="00465C6A"/>
    <w:rsid w:val="004773BA"/>
    <w:rsid w:val="0048189B"/>
    <w:rsid w:val="004861E0"/>
    <w:rsid w:val="004A1492"/>
    <w:rsid w:val="004B1E7A"/>
    <w:rsid w:val="004F7C9D"/>
    <w:rsid w:val="00506E9A"/>
    <w:rsid w:val="005476A4"/>
    <w:rsid w:val="0057579F"/>
    <w:rsid w:val="00576883"/>
    <w:rsid w:val="005A340C"/>
    <w:rsid w:val="005C3480"/>
    <w:rsid w:val="005F5106"/>
    <w:rsid w:val="00600E09"/>
    <w:rsid w:val="00627B1E"/>
    <w:rsid w:val="0067527E"/>
    <w:rsid w:val="006762A5"/>
    <w:rsid w:val="00693D62"/>
    <w:rsid w:val="006B2151"/>
    <w:rsid w:val="006F44E7"/>
    <w:rsid w:val="00701C65"/>
    <w:rsid w:val="00721A8A"/>
    <w:rsid w:val="00726D0B"/>
    <w:rsid w:val="00734EBF"/>
    <w:rsid w:val="00743256"/>
    <w:rsid w:val="007708C7"/>
    <w:rsid w:val="007B028B"/>
    <w:rsid w:val="007B1857"/>
    <w:rsid w:val="007C5E28"/>
    <w:rsid w:val="007D3680"/>
    <w:rsid w:val="007D431D"/>
    <w:rsid w:val="007E291A"/>
    <w:rsid w:val="007E42CE"/>
    <w:rsid w:val="00826DB5"/>
    <w:rsid w:val="008453D1"/>
    <w:rsid w:val="00852D5C"/>
    <w:rsid w:val="00862747"/>
    <w:rsid w:val="008645B9"/>
    <w:rsid w:val="00883058"/>
    <w:rsid w:val="008B6D06"/>
    <w:rsid w:val="008D6600"/>
    <w:rsid w:val="008F5275"/>
    <w:rsid w:val="009335DC"/>
    <w:rsid w:val="009507E8"/>
    <w:rsid w:val="009936F6"/>
    <w:rsid w:val="009A267E"/>
    <w:rsid w:val="009A64BE"/>
    <w:rsid w:val="009E011C"/>
    <w:rsid w:val="009F3E52"/>
    <w:rsid w:val="009F44AC"/>
    <w:rsid w:val="00A042ED"/>
    <w:rsid w:val="00A0718F"/>
    <w:rsid w:val="00A14DD0"/>
    <w:rsid w:val="00A21703"/>
    <w:rsid w:val="00A23663"/>
    <w:rsid w:val="00A2793F"/>
    <w:rsid w:val="00A6778F"/>
    <w:rsid w:val="00A9040B"/>
    <w:rsid w:val="00AA026A"/>
    <w:rsid w:val="00AE3D96"/>
    <w:rsid w:val="00AF6104"/>
    <w:rsid w:val="00B20281"/>
    <w:rsid w:val="00B50EB3"/>
    <w:rsid w:val="00B53676"/>
    <w:rsid w:val="00B550E5"/>
    <w:rsid w:val="00B6185A"/>
    <w:rsid w:val="00B83DE2"/>
    <w:rsid w:val="00B90A74"/>
    <w:rsid w:val="00BB64E3"/>
    <w:rsid w:val="00BC5184"/>
    <w:rsid w:val="00C0041D"/>
    <w:rsid w:val="00C268E0"/>
    <w:rsid w:val="00C45A56"/>
    <w:rsid w:val="00C45F59"/>
    <w:rsid w:val="00C7247D"/>
    <w:rsid w:val="00C952B4"/>
    <w:rsid w:val="00CA30A9"/>
    <w:rsid w:val="00CA418D"/>
    <w:rsid w:val="00CA7854"/>
    <w:rsid w:val="00CD7793"/>
    <w:rsid w:val="00D11703"/>
    <w:rsid w:val="00D13049"/>
    <w:rsid w:val="00D30564"/>
    <w:rsid w:val="00D5575B"/>
    <w:rsid w:val="00D62B57"/>
    <w:rsid w:val="00D82F29"/>
    <w:rsid w:val="00D83136"/>
    <w:rsid w:val="00D85B78"/>
    <w:rsid w:val="00D93DE7"/>
    <w:rsid w:val="00D9778B"/>
    <w:rsid w:val="00DC6C88"/>
    <w:rsid w:val="00DE2A40"/>
    <w:rsid w:val="00DE3235"/>
    <w:rsid w:val="00DF5980"/>
    <w:rsid w:val="00E06ECC"/>
    <w:rsid w:val="00E126F9"/>
    <w:rsid w:val="00E13F61"/>
    <w:rsid w:val="00E33C93"/>
    <w:rsid w:val="00E4744A"/>
    <w:rsid w:val="00E52F9D"/>
    <w:rsid w:val="00E72360"/>
    <w:rsid w:val="00EA3B63"/>
    <w:rsid w:val="00EA6465"/>
    <w:rsid w:val="00EB26D7"/>
    <w:rsid w:val="00EF090C"/>
    <w:rsid w:val="00F1391D"/>
    <w:rsid w:val="00F26001"/>
    <w:rsid w:val="00F4023B"/>
    <w:rsid w:val="00F46513"/>
    <w:rsid w:val="00F62ED3"/>
    <w:rsid w:val="00F63651"/>
    <w:rsid w:val="00F825D2"/>
    <w:rsid w:val="00F83C91"/>
    <w:rsid w:val="00F86A51"/>
    <w:rsid w:val="00F96721"/>
    <w:rsid w:val="00FA615E"/>
    <w:rsid w:val="00FC0A32"/>
    <w:rsid w:val="00FD0D83"/>
    <w:rsid w:val="00FE7B98"/>
    <w:rsid w:val="00F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D74B65"/>
  <w15:docId w15:val="{BC758B63-7515-4A62-A5B1-DBD6BB7B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F9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36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3663"/>
    <w:rPr>
      <w:sz w:val="24"/>
    </w:rPr>
  </w:style>
  <w:style w:type="paragraph" w:styleId="Footer">
    <w:name w:val="footer"/>
    <w:basedOn w:val="Normal"/>
    <w:link w:val="FooterChar"/>
    <w:rsid w:val="00A23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3663"/>
    <w:rPr>
      <w:sz w:val="24"/>
    </w:rPr>
  </w:style>
  <w:style w:type="character" w:styleId="PageNumber">
    <w:name w:val="page number"/>
    <w:basedOn w:val="DefaultParagraphFont"/>
    <w:rsid w:val="00A23663"/>
  </w:style>
  <w:style w:type="character" w:styleId="Hyperlink">
    <w:name w:val="Hyperlink"/>
    <w:basedOn w:val="DefaultParagraphFont"/>
    <w:rsid w:val="001968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A26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267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2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Attorney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___</dc:creator>
  <cp:lastModifiedBy>Erickson,Courtlan</cp:lastModifiedBy>
  <cp:revision>6</cp:revision>
  <cp:lastPrinted>2015-04-15T21:31:00Z</cp:lastPrinted>
  <dcterms:created xsi:type="dcterms:W3CDTF">2020-06-24T22:57:00Z</dcterms:created>
  <dcterms:modified xsi:type="dcterms:W3CDTF">2021-07-01T16:39:00Z</dcterms:modified>
</cp:coreProperties>
</file>